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724"/>
        <w:gridCol w:w="1507"/>
      </w:tblGrid>
      <w:tr w:rsidR="001D22A0" w:rsidRPr="008539B1" w:rsidTr="000B52B1">
        <w:trPr>
          <w:trHeight w:val="283"/>
        </w:trPr>
        <w:tc>
          <w:tcPr>
            <w:tcW w:w="10207" w:type="dxa"/>
            <w:gridSpan w:val="3"/>
            <w:tcBorders>
              <w:top w:val="single" w:sz="4" w:space="0" w:color="auto"/>
              <w:left w:val="single" w:sz="4" w:space="0" w:color="auto"/>
              <w:bottom w:val="nil"/>
              <w:right w:val="single" w:sz="4" w:space="0" w:color="auto"/>
            </w:tcBorders>
            <w:vAlign w:val="bottom"/>
          </w:tcPr>
          <w:p w:rsidR="001D22A0" w:rsidRPr="00ED7CD4" w:rsidRDefault="00FF5179" w:rsidP="006D27A0">
            <w:pPr>
              <w:spacing w:after="0"/>
              <w:jc w:val="center"/>
            </w:pPr>
            <w:r>
              <w:rPr>
                <w:sz w:val="28"/>
                <w:szCs w:val="28"/>
              </w:rPr>
              <w:t xml:space="preserve">LICEO ARTISTICO </w:t>
            </w:r>
            <w:r w:rsidR="004A58CD">
              <w:rPr>
                <w:sz w:val="28"/>
                <w:szCs w:val="28"/>
              </w:rPr>
              <w:t xml:space="preserve">E COREUTICO </w:t>
            </w:r>
            <w:r>
              <w:rPr>
                <w:sz w:val="28"/>
                <w:szCs w:val="28"/>
              </w:rPr>
              <w:t>STATALE</w:t>
            </w:r>
            <w:r w:rsidR="001D22A0">
              <w:rPr>
                <w:sz w:val="28"/>
                <w:szCs w:val="28"/>
              </w:rPr>
              <w:t xml:space="preserve"> “CIARDO PELLEGRINO”</w:t>
            </w:r>
          </w:p>
        </w:tc>
      </w:tr>
      <w:tr w:rsidR="001D22A0" w:rsidRPr="00E50212" w:rsidTr="000B52B1">
        <w:trPr>
          <w:trHeight w:val="1572"/>
        </w:trPr>
        <w:tc>
          <w:tcPr>
            <w:tcW w:w="2552" w:type="dxa"/>
            <w:tcBorders>
              <w:top w:val="nil"/>
              <w:left w:val="single" w:sz="4" w:space="0" w:color="auto"/>
              <w:bottom w:val="single" w:sz="4" w:space="0" w:color="auto"/>
              <w:right w:val="nil"/>
            </w:tcBorders>
            <w:vAlign w:val="center"/>
          </w:tcPr>
          <w:p w:rsidR="001D22A0" w:rsidRPr="008539B1" w:rsidRDefault="004D62C2" w:rsidP="006D27A0">
            <w:pPr>
              <w:jc w:val="center"/>
              <w:rPr>
                <w:b/>
                <w:lang w:val="fr-FR"/>
              </w:rPr>
            </w:pPr>
            <w:r>
              <w:rPr>
                <w:b/>
                <w:noProof/>
                <w:lang w:eastAsia="it-IT"/>
              </w:rPr>
              <w:drawing>
                <wp:anchor distT="0" distB="0" distL="0" distR="0" simplePos="0" relativeHeight="251659264" behindDoc="0" locked="0" layoutInCell="1" allowOverlap="1">
                  <wp:simplePos x="0" y="0"/>
                  <wp:positionH relativeFrom="column">
                    <wp:posOffset>24130</wp:posOffset>
                  </wp:positionH>
                  <wp:positionV relativeFrom="paragraph">
                    <wp:posOffset>-723900</wp:posOffset>
                  </wp:positionV>
                  <wp:extent cx="1733550" cy="598805"/>
                  <wp:effectExtent l="19050" t="0" r="0" b="0"/>
                  <wp:wrapTopAndBottom/>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733550" cy="598805"/>
                          </a:xfrm>
                          <a:prstGeom prst="rect">
                            <a:avLst/>
                          </a:prstGeom>
                          <a:solidFill>
                            <a:srgbClr val="FFFFFF"/>
                          </a:solidFill>
                          <a:ln w="9525">
                            <a:noFill/>
                            <a:miter lim="800000"/>
                            <a:headEnd/>
                            <a:tailEnd/>
                          </a:ln>
                        </pic:spPr>
                      </pic:pic>
                    </a:graphicData>
                  </a:graphic>
                </wp:anchor>
              </w:drawing>
            </w:r>
          </w:p>
        </w:tc>
        <w:tc>
          <w:tcPr>
            <w:tcW w:w="6096" w:type="dxa"/>
            <w:tcBorders>
              <w:top w:val="nil"/>
              <w:left w:val="nil"/>
              <w:bottom w:val="single" w:sz="4" w:space="0" w:color="auto"/>
              <w:right w:val="nil"/>
            </w:tcBorders>
          </w:tcPr>
          <w:p w:rsidR="001D22A0" w:rsidRDefault="001D22A0" w:rsidP="006D27A0">
            <w:pPr>
              <w:spacing w:after="0" w:line="240" w:lineRule="auto"/>
              <w:jc w:val="center"/>
              <w:rPr>
                <w:sz w:val="16"/>
                <w:szCs w:val="16"/>
              </w:rPr>
            </w:pPr>
            <w:r>
              <w:rPr>
                <w:sz w:val="16"/>
                <w:szCs w:val="16"/>
              </w:rPr>
              <w:t xml:space="preserve">Sede </w:t>
            </w:r>
            <w:r w:rsidR="00FF5179">
              <w:rPr>
                <w:sz w:val="16"/>
                <w:szCs w:val="16"/>
              </w:rPr>
              <w:t xml:space="preserve">Centrale </w:t>
            </w:r>
            <w:r w:rsidR="006D27A0">
              <w:rPr>
                <w:sz w:val="16"/>
                <w:szCs w:val="16"/>
              </w:rPr>
              <w:t>Dirigenza</w:t>
            </w:r>
            <w:r>
              <w:rPr>
                <w:sz w:val="16"/>
                <w:szCs w:val="16"/>
              </w:rPr>
              <w:t xml:space="preserve"> e Uffici di Segreteria</w:t>
            </w:r>
            <w:r w:rsidR="001F2F89">
              <w:rPr>
                <w:sz w:val="16"/>
                <w:szCs w:val="16"/>
              </w:rPr>
              <w:t xml:space="preserve"> </w:t>
            </w:r>
            <w:r w:rsidRPr="008539B1">
              <w:rPr>
                <w:sz w:val="16"/>
                <w:szCs w:val="16"/>
              </w:rPr>
              <w:t>Via Vecchia Copertino</w:t>
            </w:r>
            <w:r>
              <w:rPr>
                <w:sz w:val="16"/>
                <w:szCs w:val="16"/>
              </w:rPr>
              <w:t xml:space="preserve">, n. </w:t>
            </w:r>
            <w:proofErr w:type="gramStart"/>
            <w:r>
              <w:rPr>
                <w:sz w:val="16"/>
                <w:szCs w:val="16"/>
              </w:rPr>
              <w:t>6</w:t>
            </w:r>
            <w:r w:rsidRPr="008539B1">
              <w:rPr>
                <w:sz w:val="16"/>
                <w:szCs w:val="16"/>
              </w:rPr>
              <w:t xml:space="preserve">  73100</w:t>
            </w:r>
            <w:proofErr w:type="gramEnd"/>
            <w:r w:rsidRPr="008539B1">
              <w:rPr>
                <w:sz w:val="16"/>
                <w:szCs w:val="16"/>
              </w:rPr>
              <w:t xml:space="preserve"> – Lecce</w:t>
            </w:r>
          </w:p>
          <w:p w:rsidR="00FF5179" w:rsidRDefault="00FF5179" w:rsidP="006D27A0">
            <w:pPr>
              <w:spacing w:after="0" w:line="240" w:lineRule="auto"/>
              <w:jc w:val="center"/>
              <w:rPr>
                <w:b/>
                <w:sz w:val="16"/>
                <w:szCs w:val="16"/>
              </w:rPr>
            </w:pPr>
            <w:r>
              <w:rPr>
                <w:sz w:val="16"/>
                <w:szCs w:val="16"/>
              </w:rPr>
              <w:t>Succursale V.le de Pietro - Lecce</w:t>
            </w:r>
          </w:p>
          <w:p w:rsidR="001D22A0" w:rsidRPr="006D13CE" w:rsidRDefault="001D22A0" w:rsidP="006D27A0">
            <w:pPr>
              <w:spacing w:after="0" w:line="240" w:lineRule="auto"/>
              <w:jc w:val="center"/>
              <w:rPr>
                <w:b/>
                <w:sz w:val="20"/>
                <w:szCs w:val="20"/>
              </w:rPr>
            </w:pPr>
            <w:r>
              <w:rPr>
                <w:b/>
                <w:sz w:val="16"/>
                <w:szCs w:val="16"/>
              </w:rPr>
              <w:t>Codice meccanografico LE</w:t>
            </w:r>
            <w:r w:rsidR="00FF5179">
              <w:rPr>
                <w:b/>
                <w:sz w:val="16"/>
                <w:szCs w:val="16"/>
              </w:rPr>
              <w:t>SL03000R</w:t>
            </w:r>
            <w:r w:rsidRPr="008539B1">
              <w:rPr>
                <w:b/>
                <w:sz w:val="16"/>
                <w:szCs w:val="16"/>
              </w:rPr>
              <w:t xml:space="preserve">   C.F.  </w:t>
            </w:r>
            <w:r w:rsidR="005E086E">
              <w:rPr>
                <w:b/>
                <w:sz w:val="16"/>
                <w:szCs w:val="16"/>
                <w:lang w:val="fr-FR"/>
              </w:rPr>
              <w:t>93126450753</w:t>
            </w:r>
          </w:p>
          <w:p w:rsidR="00FF5179" w:rsidRPr="00FF5179" w:rsidRDefault="00FF5179" w:rsidP="006D27A0">
            <w:pPr>
              <w:spacing w:after="0" w:line="240" w:lineRule="auto"/>
              <w:jc w:val="center"/>
              <w:rPr>
                <w:b/>
                <w:sz w:val="16"/>
                <w:szCs w:val="16"/>
                <w:lang w:val="fr-FR"/>
              </w:rPr>
            </w:pPr>
            <w:r>
              <w:rPr>
                <w:b/>
                <w:sz w:val="16"/>
                <w:szCs w:val="16"/>
                <w:lang w:val="fr-FR"/>
              </w:rPr>
              <w:t xml:space="preserve">Corso di </w:t>
            </w:r>
            <w:proofErr w:type="spellStart"/>
            <w:r>
              <w:rPr>
                <w:b/>
                <w:sz w:val="16"/>
                <w:szCs w:val="16"/>
                <w:lang w:val="fr-FR"/>
              </w:rPr>
              <w:t>istruzione</w:t>
            </w:r>
            <w:proofErr w:type="spellEnd"/>
            <w:r>
              <w:rPr>
                <w:b/>
                <w:sz w:val="16"/>
                <w:szCs w:val="16"/>
                <w:lang w:val="fr-FR"/>
              </w:rPr>
              <w:t xml:space="preserve"> di </w:t>
            </w:r>
            <w:proofErr w:type="spellStart"/>
            <w:r>
              <w:rPr>
                <w:b/>
                <w:sz w:val="16"/>
                <w:szCs w:val="16"/>
                <w:lang w:val="fr-FR"/>
              </w:rPr>
              <w:t>secondo</w:t>
            </w:r>
            <w:proofErr w:type="spellEnd"/>
            <w:r>
              <w:rPr>
                <w:b/>
                <w:sz w:val="16"/>
                <w:szCs w:val="16"/>
                <w:lang w:val="fr-FR"/>
              </w:rPr>
              <w:t xml:space="preserve"> </w:t>
            </w:r>
            <w:proofErr w:type="spellStart"/>
            <w:r>
              <w:rPr>
                <w:b/>
                <w:sz w:val="16"/>
                <w:szCs w:val="16"/>
                <w:lang w:val="fr-FR"/>
              </w:rPr>
              <w:t>livello</w:t>
            </w:r>
            <w:proofErr w:type="spellEnd"/>
            <w:r>
              <w:rPr>
                <w:b/>
                <w:sz w:val="16"/>
                <w:szCs w:val="16"/>
                <w:lang w:val="fr-FR"/>
              </w:rPr>
              <w:t xml:space="preserve"> Cod. </w:t>
            </w:r>
            <w:proofErr w:type="spellStart"/>
            <w:r>
              <w:rPr>
                <w:b/>
                <w:sz w:val="16"/>
                <w:szCs w:val="16"/>
                <w:lang w:val="fr-FR"/>
              </w:rPr>
              <w:t>Mecc</w:t>
            </w:r>
            <w:proofErr w:type="spellEnd"/>
            <w:r>
              <w:rPr>
                <w:b/>
                <w:sz w:val="16"/>
                <w:szCs w:val="16"/>
                <w:lang w:val="fr-FR"/>
              </w:rPr>
              <w:t>. LESL030506</w:t>
            </w:r>
          </w:p>
          <w:p w:rsidR="001D22A0" w:rsidRPr="008539B1" w:rsidRDefault="001D22A0" w:rsidP="006D27A0">
            <w:pPr>
              <w:spacing w:after="0" w:line="240" w:lineRule="auto"/>
              <w:jc w:val="center"/>
              <w:rPr>
                <w:b/>
                <w:sz w:val="16"/>
                <w:szCs w:val="16"/>
                <w:lang w:val="fr-FR"/>
              </w:rPr>
            </w:pPr>
            <w:r w:rsidRPr="008539B1">
              <w:rPr>
                <w:sz w:val="16"/>
                <w:szCs w:val="16"/>
                <w:lang w:val="fr-FR"/>
              </w:rPr>
              <w:t>tel. 0832.352431 fax 0832.</w:t>
            </w:r>
            <w:r w:rsidR="00EE1DAB">
              <w:rPr>
                <w:sz w:val="16"/>
                <w:szCs w:val="16"/>
                <w:lang w:val="fr-FR"/>
              </w:rPr>
              <w:t>350499</w:t>
            </w:r>
          </w:p>
          <w:p w:rsidR="001D22A0" w:rsidRDefault="001D22A0" w:rsidP="006D27A0">
            <w:pPr>
              <w:spacing w:after="0" w:line="240" w:lineRule="auto"/>
              <w:jc w:val="center"/>
              <w:rPr>
                <w:lang w:val="fr-FR"/>
              </w:rPr>
            </w:pPr>
            <w:r w:rsidRPr="007E4E75">
              <w:rPr>
                <w:b/>
                <w:sz w:val="18"/>
                <w:szCs w:val="18"/>
                <w:lang w:val="fr-FR"/>
              </w:rPr>
              <w:t>e-mail</w:t>
            </w:r>
            <w:r>
              <w:rPr>
                <w:b/>
                <w:sz w:val="16"/>
                <w:szCs w:val="16"/>
                <w:lang w:val="fr-FR"/>
              </w:rPr>
              <w:t xml:space="preserve"> </w:t>
            </w:r>
            <w:hyperlink r:id="rId5" w:history="1">
              <w:r w:rsidR="00762E7E" w:rsidRPr="00E82FCE">
                <w:rPr>
                  <w:rStyle w:val="Collegamentoipertestuale"/>
                  <w:b/>
                  <w:sz w:val="16"/>
                  <w:szCs w:val="16"/>
                  <w:lang w:val="fr-FR"/>
                </w:rPr>
                <w:t>lesl03000r@istruzione.it</w:t>
              </w:r>
            </w:hyperlink>
            <w:r w:rsidR="001F2F89">
              <w:rPr>
                <w:rStyle w:val="Collegamentoipertestuale"/>
                <w:b/>
                <w:sz w:val="16"/>
                <w:szCs w:val="16"/>
                <w:lang w:val="fr-FR"/>
              </w:rPr>
              <w:t xml:space="preserve"> </w:t>
            </w:r>
            <w:r w:rsidR="00FF5179" w:rsidRPr="00FF5179">
              <w:rPr>
                <w:rStyle w:val="Collegamentoipertestuale"/>
                <w:b/>
                <w:sz w:val="16"/>
                <w:szCs w:val="16"/>
                <w:u w:val="none"/>
                <w:lang w:val="fr-FR"/>
              </w:rPr>
              <w:t xml:space="preserve">  </w:t>
            </w:r>
            <w:r w:rsidRPr="00C35206">
              <w:rPr>
                <w:lang w:val="fr-FR"/>
              </w:rPr>
              <w:t xml:space="preserve">pec </w:t>
            </w:r>
            <w:hyperlink r:id="rId6" w:history="1">
              <w:r w:rsidR="00762E7E" w:rsidRPr="00E82FCE">
                <w:rPr>
                  <w:rStyle w:val="Collegamentoipertestuale"/>
                  <w:b/>
                  <w:sz w:val="16"/>
                </w:rPr>
                <w:t>lesl03000r@pec.istruzione.it</w:t>
              </w:r>
            </w:hyperlink>
          </w:p>
          <w:p w:rsidR="001D22A0" w:rsidRPr="006D13CE" w:rsidRDefault="001D22A0" w:rsidP="006D27A0">
            <w:pPr>
              <w:spacing w:after="0" w:line="240" w:lineRule="auto"/>
              <w:jc w:val="center"/>
              <w:rPr>
                <w:b/>
                <w:sz w:val="18"/>
                <w:szCs w:val="18"/>
                <w:lang w:val="fr-FR"/>
              </w:rPr>
            </w:pPr>
            <w:proofErr w:type="spellStart"/>
            <w:r w:rsidRPr="006D13CE">
              <w:rPr>
                <w:sz w:val="18"/>
                <w:szCs w:val="18"/>
                <w:lang w:val="fr-FR"/>
              </w:rPr>
              <w:t>sito</w:t>
            </w:r>
            <w:proofErr w:type="spellEnd"/>
            <w:r w:rsidRPr="006D13CE">
              <w:rPr>
                <w:sz w:val="18"/>
                <w:szCs w:val="18"/>
                <w:lang w:val="fr-FR"/>
              </w:rPr>
              <w:t xml:space="preserve"> web www.liceociardo</w:t>
            </w:r>
            <w:r w:rsidR="009E4887">
              <w:rPr>
                <w:sz w:val="18"/>
                <w:szCs w:val="18"/>
                <w:lang w:val="fr-FR"/>
              </w:rPr>
              <w:t>pellegrino</w:t>
            </w:r>
            <w:r w:rsidRPr="006D13CE">
              <w:rPr>
                <w:sz w:val="18"/>
                <w:szCs w:val="18"/>
                <w:lang w:val="fr-FR"/>
              </w:rPr>
              <w:t>lecce.gov.it</w:t>
            </w:r>
          </w:p>
        </w:tc>
        <w:tc>
          <w:tcPr>
            <w:tcW w:w="1559" w:type="dxa"/>
            <w:tcBorders>
              <w:top w:val="nil"/>
              <w:left w:val="nil"/>
              <w:bottom w:val="single" w:sz="4" w:space="0" w:color="auto"/>
              <w:right w:val="single" w:sz="4" w:space="0" w:color="auto"/>
            </w:tcBorders>
            <w:vAlign w:val="center"/>
          </w:tcPr>
          <w:p w:rsidR="001D22A0" w:rsidRPr="008539B1" w:rsidRDefault="00E50212" w:rsidP="006D27A0">
            <w:pPr>
              <w:jc w:val="center"/>
              <w:rPr>
                <w:b/>
                <w:lang w:val="fr-FR"/>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44.95pt;width:45pt;height:45pt;z-index:251658240;mso-position-horizontal-relative:text;mso-position-vertical-relative:text">
                  <v:imagedata r:id="rId7" o:title=""/>
                  <w10:wrap type="topAndBottom"/>
                </v:shape>
                <o:OLEObject Type="Embed" ProgID="MSPhotoEd.3" ShapeID="_x0000_s1026" DrawAspect="Content" ObjectID="_1555844839" r:id="rId8"/>
              </w:object>
            </w:r>
          </w:p>
        </w:tc>
      </w:tr>
    </w:tbl>
    <w:p w:rsidR="00244DE6" w:rsidRDefault="00244DE6">
      <w:pPr>
        <w:rPr>
          <w:lang w:val="en-US"/>
        </w:rPr>
      </w:pPr>
    </w:p>
    <w:p w:rsidR="003F72AF" w:rsidRDefault="00596308">
      <w:r>
        <w:t>Circ</w:t>
      </w:r>
      <w:r w:rsidR="003F72AF" w:rsidRPr="003F72AF">
        <w:t xml:space="preserve">. n. </w:t>
      </w:r>
      <w:r w:rsidR="00F26CC7">
        <w:t>299</w:t>
      </w:r>
    </w:p>
    <w:p w:rsidR="00596308" w:rsidRDefault="00596308" w:rsidP="00596308">
      <w:pPr>
        <w:jc w:val="right"/>
      </w:pPr>
      <w:r>
        <w:t xml:space="preserve">Agli </w:t>
      </w:r>
      <w:r w:rsidR="00417C9E">
        <w:t>studenti</w:t>
      </w:r>
    </w:p>
    <w:p w:rsidR="00417C9E" w:rsidRDefault="00417C9E" w:rsidP="00596308">
      <w:pPr>
        <w:jc w:val="right"/>
      </w:pPr>
      <w:r>
        <w:t>Alle famiglie</w:t>
      </w:r>
    </w:p>
    <w:p w:rsidR="00596308" w:rsidRDefault="00596308" w:rsidP="00596308">
      <w:pPr>
        <w:jc w:val="right"/>
      </w:pPr>
      <w:r>
        <w:t>Ai docenti</w:t>
      </w:r>
    </w:p>
    <w:p w:rsidR="00596308" w:rsidRDefault="00596308" w:rsidP="00596308">
      <w:pPr>
        <w:jc w:val="right"/>
      </w:pPr>
      <w:r>
        <w:t>LL. SEDI</w:t>
      </w:r>
    </w:p>
    <w:p w:rsidR="003F72AF" w:rsidRDefault="003F72AF" w:rsidP="003F72AF">
      <w:pPr>
        <w:jc w:val="right"/>
      </w:pPr>
    </w:p>
    <w:p w:rsidR="003F72AF" w:rsidRDefault="003F72AF" w:rsidP="003F72AF">
      <w:pPr>
        <w:rPr>
          <w:b/>
        </w:rPr>
      </w:pPr>
      <w:r>
        <w:t xml:space="preserve">Oggetto: </w:t>
      </w:r>
      <w:r w:rsidR="00596308" w:rsidRPr="00596308">
        <w:rPr>
          <w:b/>
        </w:rPr>
        <w:t>Prove comuni degli apprendimenti</w:t>
      </w:r>
    </w:p>
    <w:p w:rsidR="00596308" w:rsidRDefault="00596308" w:rsidP="00FA34D9">
      <w:pPr>
        <w:jc w:val="both"/>
      </w:pPr>
      <w:r>
        <w:t xml:space="preserve">Nel mese conclusivo delle lezioni è previsto lo svolgimento delle prove comuni </w:t>
      </w:r>
      <w:r w:rsidR="00E50212">
        <w:t xml:space="preserve">di verifica </w:t>
      </w:r>
      <w:bookmarkStart w:id="0" w:name="_GoBack"/>
      <w:bookmarkEnd w:id="0"/>
      <w:r>
        <w:t>degli apprendimenti.</w:t>
      </w:r>
    </w:p>
    <w:p w:rsidR="00596308" w:rsidRDefault="00FA34D9" w:rsidP="00FA34D9">
      <w:pPr>
        <w:jc w:val="both"/>
      </w:pPr>
      <w:r>
        <w:t>Vorrei spendere qualche parola in merito alle finalità e all’importanza che riveste questo momento nel processo di miglioramento della nostra scuola.</w:t>
      </w:r>
    </w:p>
    <w:p w:rsidR="00FA34D9" w:rsidRDefault="00FA34D9" w:rsidP="00FA34D9">
      <w:pPr>
        <w:jc w:val="both"/>
      </w:pPr>
      <w:r>
        <w:t>La rilevazione dei livelli di apprendimento, infatti, mediante la somministrazione di prove comuni, prassi ormai consolidata in tutte le scuole, consente di conoscere i livelli di competenze raggiunti, la varianza degli stessi fra classi parallele, la conformità o discordanza rispetto agli obiettivi della programmazione.</w:t>
      </w:r>
    </w:p>
    <w:p w:rsidR="00877509" w:rsidRDefault="0059628B" w:rsidP="003F72AF">
      <w:pPr>
        <w:jc w:val="both"/>
      </w:pPr>
      <w:r>
        <w:t xml:space="preserve">L’autovalutazione è una tappa fondamentale per l’individuazione dei punti di criticità e dei punti di forza dell’azione didattica, ai fini dell’attivazione degli interventi necessari </w:t>
      </w:r>
      <w:r w:rsidR="00877509">
        <w:t>per il</w:t>
      </w:r>
      <w:r>
        <w:t xml:space="preserve"> miglioramento</w:t>
      </w:r>
      <w:r w:rsidR="00877509">
        <w:t>.</w:t>
      </w:r>
      <w:r>
        <w:t xml:space="preserve"> </w:t>
      </w:r>
    </w:p>
    <w:p w:rsidR="0059628B" w:rsidRDefault="0059628B" w:rsidP="003F72AF">
      <w:pPr>
        <w:jc w:val="both"/>
      </w:pPr>
      <w:r>
        <w:t>Si tratta quindi della valutazione della scuola nel suo complesso, dell’efficacia dell’azione didattica, della qualità della formazione che questa istituzione offre ai suoi studenti. Nello stesso tempo consente ai docenti di misurare l’impatto della propria azione formativa sulle classi, e agli studenti di partecipare al proprio processo di apprendimento attraverso una maggiore consapevolezza dei traguardi conseguiti.</w:t>
      </w:r>
    </w:p>
    <w:p w:rsidR="0059628B" w:rsidRDefault="0059628B" w:rsidP="003F72AF">
      <w:pPr>
        <w:jc w:val="both"/>
      </w:pPr>
      <w:r>
        <w:t>Con tale atteggiamento invit</w:t>
      </w:r>
      <w:r w:rsidR="00276554">
        <w:t>o</w:t>
      </w:r>
      <w:r>
        <w:t xml:space="preserve"> </w:t>
      </w:r>
      <w:r w:rsidR="00276554">
        <w:t xml:space="preserve">studenti e docenti </w:t>
      </w:r>
      <w:r>
        <w:t xml:space="preserve">a considerare tali prove, </w:t>
      </w:r>
      <w:r w:rsidR="00276554">
        <w:t>non come ulteriore incombenza, ma nel loro profondo significato di strumento condiviso di verifica dell’azione formativa della scuola e come momento di crescita per tutti.</w:t>
      </w:r>
    </w:p>
    <w:p w:rsidR="003F72AF" w:rsidRDefault="003F72AF" w:rsidP="003F72AF">
      <w:pPr>
        <w:jc w:val="both"/>
      </w:pPr>
      <w:r>
        <w:t xml:space="preserve">Lecce, </w:t>
      </w:r>
      <w:r w:rsidR="00276554">
        <w:t>09/05/2017</w:t>
      </w:r>
    </w:p>
    <w:p w:rsidR="003F72AF" w:rsidRDefault="003F72AF" w:rsidP="003F72AF">
      <w:pPr>
        <w:jc w:val="right"/>
      </w:pPr>
      <w:r>
        <w:t xml:space="preserve">La Dirigente scolastica </w:t>
      </w:r>
    </w:p>
    <w:p w:rsidR="003F72AF" w:rsidRDefault="002C0478" w:rsidP="003F72AF">
      <w:pPr>
        <w:jc w:val="right"/>
      </w:pPr>
      <w:r>
        <w:t>(P</w:t>
      </w:r>
      <w:r w:rsidR="003F72AF">
        <w:t>rof.ssa Tiziana P</w:t>
      </w:r>
      <w:r>
        <w:t xml:space="preserve">aola </w:t>
      </w:r>
      <w:proofErr w:type="spellStart"/>
      <w:r>
        <w:t>R</w:t>
      </w:r>
      <w:r w:rsidR="003F72AF">
        <w:t>ucco</w:t>
      </w:r>
      <w:proofErr w:type="spellEnd"/>
      <w:r w:rsidR="003F72AF">
        <w:t>)</w:t>
      </w:r>
    </w:p>
    <w:sectPr w:rsidR="003F72AF" w:rsidSect="000C6F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E4B"/>
    <w:rsid w:val="000B52B1"/>
    <w:rsid w:val="000C6F3B"/>
    <w:rsid w:val="000D62CA"/>
    <w:rsid w:val="00174E4A"/>
    <w:rsid w:val="001974D2"/>
    <w:rsid w:val="001B42AB"/>
    <w:rsid w:val="001D1B22"/>
    <w:rsid w:val="001D22A0"/>
    <w:rsid w:val="001F2735"/>
    <w:rsid w:val="001F2F89"/>
    <w:rsid w:val="0023483E"/>
    <w:rsid w:val="00244DE6"/>
    <w:rsid w:val="00250158"/>
    <w:rsid w:val="00276554"/>
    <w:rsid w:val="002A02DB"/>
    <w:rsid w:val="002C0478"/>
    <w:rsid w:val="002F3BC1"/>
    <w:rsid w:val="002F46C3"/>
    <w:rsid w:val="002F7973"/>
    <w:rsid w:val="00373A6A"/>
    <w:rsid w:val="003E74E5"/>
    <w:rsid w:val="003F72AF"/>
    <w:rsid w:val="00401E4B"/>
    <w:rsid w:val="00417C9E"/>
    <w:rsid w:val="00492233"/>
    <w:rsid w:val="004A58CD"/>
    <w:rsid w:val="004D62C2"/>
    <w:rsid w:val="00566F96"/>
    <w:rsid w:val="0059628B"/>
    <w:rsid w:val="00596308"/>
    <w:rsid w:val="005B0AE0"/>
    <w:rsid w:val="005B15DF"/>
    <w:rsid w:val="005E086E"/>
    <w:rsid w:val="00626A9B"/>
    <w:rsid w:val="006507D7"/>
    <w:rsid w:val="00663EAF"/>
    <w:rsid w:val="006669AB"/>
    <w:rsid w:val="006D27A0"/>
    <w:rsid w:val="00756CC5"/>
    <w:rsid w:val="00762E7E"/>
    <w:rsid w:val="007C1342"/>
    <w:rsid w:val="00817061"/>
    <w:rsid w:val="008752AE"/>
    <w:rsid w:val="00877509"/>
    <w:rsid w:val="00894CFC"/>
    <w:rsid w:val="009D6F5E"/>
    <w:rsid w:val="009E4887"/>
    <w:rsid w:val="00A9346C"/>
    <w:rsid w:val="00AB0683"/>
    <w:rsid w:val="00C43E23"/>
    <w:rsid w:val="00CA204F"/>
    <w:rsid w:val="00D26405"/>
    <w:rsid w:val="00DF61DD"/>
    <w:rsid w:val="00E3104B"/>
    <w:rsid w:val="00E50212"/>
    <w:rsid w:val="00E91B64"/>
    <w:rsid w:val="00EE1DAB"/>
    <w:rsid w:val="00EE6DA5"/>
    <w:rsid w:val="00F1537B"/>
    <w:rsid w:val="00F24126"/>
    <w:rsid w:val="00F26CC7"/>
    <w:rsid w:val="00F53425"/>
    <w:rsid w:val="00F8058B"/>
    <w:rsid w:val="00FA34D9"/>
    <w:rsid w:val="00FD60E9"/>
    <w:rsid w:val="00FF51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5C9EDE8-F0A7-46BF-86AD-464AB313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22A0"/>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1D22A0"/>
    <w:rPr>
      <w:color w:val="0000FF"/>
      <w:u w:val="single"/>
    </w:rPr>
  </w:style>
  <w:style w:type="paragraph" w:styleId="Testofumetto">
    <w:name w:val="Balloon Text"/>
    <w:basedOn w:val="Normale"/>
    <w:link w:val="TestofumettoCarattere"/>
    <w:uiPriority w:val="99"/>
    <w:semiHidden/>
    <w:unhideWhenUsed/>
    <w:rsid w:val="001D22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22A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sl03000r@pec.istruzione.it" TargetMode="External"/><Relationship Id="rId5" Type="http://schemas.openxmlformats.org/officeDocument/2006/relationships/hyperlink" Target="mailto:lesl03000r@istruzione.i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326</Words>
  <Characters>1860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dc:creator>
  <cp:lastModifiedBy>Utente</cp:lastModifiedBy>
  <cp:revision>7</cp:revision>
  <cp:lastPrinted>2017-05-08T12:38:00Z</cp:lastPrinted>
  <dcterms:created xsi:type="dcterms:W3CDTF">2017-05-08T10:01:00Z</dcterms:created>
  <dcterms:modified xsi:type="dcterms:W3CDTF">2017-05-09T12:21:00Z</dcterms:modified>
</cp:coreProperties>
</file>